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774" w:type="dxa"/>
        <w:tblInd w:w="-885" w:type="dxa"/>
        <w:tblLook w:val="04A0"/>
      </w:tblPr>
      <w:tblGrid>
        <w:gridCol w:w="10774"/>
      </w:tblGrid>
      <w:tr w:rsidR="00B66F65" w:rsidTr="00B66F65">
        <w:tc>
          <w:tcPr>
            <w:tcW w:w="10774" w:type="dxa"/>
          </w:tcPr>
          <w:p w:rsidR="00B66F65" w:rsidRDefault="00B66F65" w:rsidP="00B66F65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66F65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ТЕЛЕФОНЫ «ГОРЯЧИХ ЛИНИЙ» </w:t>
            </w:r>
          </w:p>
          <w:p w:rsidR="00B66F65" w:rsidRPr="00B66F65" w:rsidRDefault="00B66F65" w:rsidP="00B66F65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B66F65">
              <w:rPr>
                <w:rFonts w:ascii="Comic Sans MS" w:hAnsi="Comic Sans MS"/>
                <w:b/>
                <w:bCs/>
                <w:sz w:val="32"/>
                <w:szCs w:val="32"/>
              </w:rPr>
              <w:t>ПО БОРЬБЕ С КОРРУПЦИЕЙ</w:t>
            </w:r>
            <w:r>
              <w:rPr>
                <w:rFonts w:ascii="Comic Sans MS" w:hAnsi="Comic Sans MS"/>
                <w:b/>
                <w:sz w:val="32"/>
                <w:szCs w:val="32"/>
              </w:rPr>
              <w:t xml:space="preserve"> </w:t>
            </w:r>
            <w:r w:rsidRPr="00B66F65">
              <w:rPr>
                <w:rFonts w:ascii="Comic Sans MS" w:hAnsi="Comic Sans MS"/>
                <w:b/>
                <w:bCs/>
                <w:sz w:val="32"/>
                <w:szCs w:val="32"/>
              </w:rPr>
              <w:t>В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г</w:t>
            </w:r>
            <w:proofErr w:type="gram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.</w:t>
            </w:r>
            <w:r w:rsidRPr="00B66F65">
              <w:rPr>
                <w:rFonts w:ascii="Comic Sans MS" w:hAnsi="Comic Sans MS"/>
                <w:b/>
                <w:bCs/>
                <w:sz w:val="32"/>
                <w:szCs w:val="32"/>
              </w:rPr>
              <w:t>К</w:t>
            </w:r>
            <w:proofErr w:type="gramEnd"/>
            <w:r w:rsidRPr="00B66F65">
              <w:rPr>
                <w:rFonts w:ascii="Comic Sans MS" w:hAnsi="Comic Sans MS"/>
                <w:b/>
                <w:bCs/>
                <w:sz w:val="32"/>
                <w:szCs w:val="32"/>
              </w:rPr>
              <w:t>АЗАНИ</w:t>
            </w:r>
          </w:p>
          <w:p w:rsidR="00B66F65" w:rsidRPr="00B66F65" w:rsidRDefault="00B66F65" w:rsidP="00B66F65">
            <w:r w:rsidRPr="00B66F65">
              <w:rPr>
                <w:b/>
                <w:bCs/>
              </w:rPr>
              <w:t> 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Прокуратура Республики Татарстан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(843) 291 19 25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Отдел по надзору за исполнением законодательства о противодействии коррупции Прокуратуры РТ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(843) 291 19 36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Министерство внутренних дел по Республики Татарстан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(843) 291-32-17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УБЭП МВД по РТ 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(843) 291-20-02,  (843) 291-32-60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Отдел по реализации антикоррупционной политики Республики Татарстан 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(843) 567 88 69 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  <w:u w:val="single"/>
              </w:rPr>
            </w:pPr>
            <w:r w:rsidRPr="00B66F65">
              <w:rPr>
                <w:rFonts w:ascii="Arial Narrow" w:hAnsi="Arial Narrow"/>
                <w:b/>
                <w:bCs/>
                <w:sz w:val="32"/>
                <w:szCs w:val="32"/>
                <w:u w:val="single"/>
              </w:rPr>
              <w:t>Круглосуточный «телефон доверия» Министерства внутренних дел по Республике Татарстан (по Казани)</w:t>
            </w:r>
          </w:p>
          <w:p w:rsidR="00B66F65" w:rsidRPr="00B66F65" w:rsidRDefault="00B66F65" w:rsidP="00B66F65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Тел: </w:t>
            </w:r>
            <w:r w:rsidRPr="00B66F65">
              <w:rPr>
                <w:rFonts w:ascii="Arial Narrow" w:hAnsi="Arial Narrow"/>
                <w:b/>
                <w:bCs/>
                <w:sz w:val="32"/>
                <w:szCs w:val="32"/>
              </w:rPr>
              <w:t>052</w:t>
            </w:r>
          </w:p>
          <w:p w:rsidR="00B66F65" w:rsidRPr="00B66F65" w:rsidRDefault="00B66F65" w:rsidP="00B66F65">
            <w:r w:rsidRPr="00B66F65">
              <w:rPr>
                <w:b/>
                <w:bCs/>
              </w:rPr>
              <w:t> </w:t>
            </w:r>
          </w:p>
          <w:p w:rsidR="00B66F65" w:rsidRPr="00B66F65" w:rsidRDefault="00B66F65" w:rsidP="00B66F65">
            <w:pPr>
              <w:rPr>
                <w:sz w:val="28"/>
                <w:szCs w:val="28"/>
              </w:rPr>
            </w:pPr>
            <w:r w:rsidRPr="00B66F65">
              <w:rPr>
                <w:b/>
                <w:bCs/>
                <w:i/>
                <w:iCs/>
              </w:rPr>
              <w:t xml:space="preserve">         </w:t>
            </w:r>
            <w:r w:rsidRPr="00B66F65">
              <w:rPr>
                <w:b/>
                <w:bCs/>
                <w:i/>
                <w:iCs/>
                <w:sz w:val="28"/>
                <w:szCs w:val="28"/>
              </w:rPr>
              <w:t>Для более эффективного противодействия коррупции в Министерстве внутренних дел по Республике Татарстан имеется постоянно обновляющийся сайт (</w:t>
            </w:r>
            <w:hyperlink r:id="rId5" w:history="1">
              <w:r w:rsidRPr="00B66F65">
                <w:rPr>
                  <w:rStyle w:val="a3"/>
                  <w:b/>
                  <w:bCs/>
                  <w:sz w:val="28"/>
                  <w:szCs w:val="28"/>
                </w:rPr>
                <w:t>www.mvd.tatar.ru</w:t>
              </w:r>
            </w:hyperlink>
            <w:r w:rsidRPr="00B66F65">
              <w:rPr>
                <w:b/>
                <w:bCs/>
                <w:i/>
                <w:iCs/>
                <w:sz w:val="28"/>
                <w:szCs w:val="28"/>
              </w:rPr>
              <w:t>), на котором действует Интернет-приемная, куда граждане могут сообщить (в том числе и анонимно) информацию об известных им фактах коррупционных преступлений.</w:t>
            </w:r>
          </w:p>
          <w:p w:rsidR="00B66F65" w:rsidRPr="00B66F65" w:rsidRDefault="00B66F65" w:rsidP="00B66F65">
            <w:pPr>
              <w:rPr>
                <w:sz w:val="28"/>
                <w:szCs w:val="28"/>
              </w:rPr>
            </w:pPr>
            <w:r w:rsidRPr="00B66F65">
              <w:rPr>
                <w:sz w:val="28"/>
                <w:szCs w:val="28"/>
              </w:rPr>
              <w:t> </w:t>
            </w:r>
            <w:bookmarkStart w:id="0" w:name="_GoBack"/>
            <w:bookmarkEnd w:id="0"/>
          </w:p>
          <w:p w:rsidR="00B66F65" w:rsidRPr="00B66F65" w:rsidRDefault="00B66F65" w:rsidP="00B66F65"/>
          <w:p w:rsidR="00B66F65" w:rsidRDefault="00B66F65" w:rsidP="00B66F65"/>
        </w:tc>
      </w:tr>
    </w:tbl>
    <w:p w:rsidR="00B66F65" w:rsidRPr="00B66F65" w:rsidRDefault="00B66F65" w:rsidP="00B66F65"/>
    <w:p w:rsidR="00B66F65" w:rsidRDefault="00B66F65" w:rsidP="00B66F65">
      <w:pPr>
        <w:jc w:val="center"/>
        <w:rPr>
          <w:b/>
          <w:bCs/>
        </w:rPr>
      </w:pPr>
    </w:p>
    <w:sectPr w:rsidR="00B66F65" w:rsidSect="00693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8E7"/>
    <w:rsid w:val="00424CED"/>
    <w:rsid w:val="0069360C"/>
    <w:rsid w:val="00877FFC"/>
    <w:rsid w:val="00926A1E"/>
    <w:rsid w:val="00B66F65"/>
    <w:rsid w:val="00DF58E7"/>
    <w:rsid w:val="00F92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F6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66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F6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66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vd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E4A5B-A47B-4197-8663-5581E53A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16</cp:lastModifiedBy>
  <cp:revision>2</cp:revision>
  <dcterms:created xsi:type="dcterms:W3CDTF">2016-02-28T16:17:00Z</dcterms:created>
  <dcterms:modified xsi:type="dcterms:W3CDTF">2016-02-28T16:17:00Z</dcterms:modified>
</cp:coreProperties>
</file>